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Нижнекундрюченская средняя общеобразовательная школа 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402C76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«ОДОБРЕНА»                                                     </w:t>
      </w:r>
      <w:r w:rsidR="00BA348E" w:rsidRPr="00613ECD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BA348E" w:rsidRPr="00613ECD" w:rsidRDefault="00402C76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заседании                                                     Заместитель д</w:t>
      </w:r>
      <w:r w:rsidR="00BA348E" w:rsidRPr="00613ECD">
        <w:rPr>
          <w:rFonts w:ascii="Times New Roman" w:eastAsia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по УР</w:t>
      </w:r>
      <w:r w:rsidR="00BA348E" w:rsidRPr="00613EC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A348E" w:rsidRPr="00613ECD" w:rsidRDefault="00402C76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23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Педагогического совета                                  </w:t>
      </w:r>
      <w:r w:rsidR="00BA348E" w:rsidRPr="00613ECD">
        <w:rPr>
          <w:rFonts w:ascii="Times New Roman" w:eastAsia="Times New Roman" w:hAnsi="Times New Roman" w:cs="Times New Roman"/>
          <w:b/>
          <w:sz w:val="28"/>
          <w:szCs w:val="28"/>
        </w:rPr>
        <w:t>МБОУ НКСОШ</w:t>
      </w:r>
      <w:r w:rsidR="00BA348E" w:rsidRPr="00613EC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  <w:r w:rsidR="00BA348E" w:rsidRPr="00613ECD">
        <w:rPr>
          <w:rFonts w:ascii="Times New Roman" w:eastAsia="Times New Roman" w:hAnsi="Times New Roman" w:cs="Times New Roman"/>
          <w:sz w:val="28"/>
          <w:szCs w:val="28"/>
        </w:rPr>
        <w:t>______ Титова А.С.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 от «</w:t>
      </w:r>
      <w:r w:rsidRPr="00613ECD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13ECD">
        <w:rPr>
          <w:rFonts w:ascii="Times New Roman" w:eastAsia="Times New Roman" w:hAnsi="Times New Roman" w:cs="Times New Roman"/>
          <w:sz w:val="28"/>
          <w:szCs w:val="28"/>
          <w:u w:val="single"/>
        </w:rPr>
        <w:t>08.202</w:t>
      </w:r>
      <w:r w:rsidR="00402C7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02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402C76">
        <w:rPr>
          <w:rFonts w:ascii="Times New Roman" w:eastAsia="Times New Roman" w:hAnsi="Times New Roman" w:cs="Times New Roman"/>
          <w:sz w:val="28"/>
          <w:szCs w:val="28"/>
        </w:rPr>
        <w:t>Сухорукова Е.В.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02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Приказ № 164 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2C76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02C76">
        <w:rPr>
          <w:rFonts w:ascii="Times New Roman" w:eastAsia="Times New Roman" w:hAnsi="Times New Roman" w:cs="Times New Roman"/>
          <w:sz w:val="28"/>
          <w:szCs w:val="28"/>
          <w:u w:val="single"/>
        </w:rPr>
        <w:t>08.2024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613ECD">
        <w:rPr>
          <w:rFonts w:ascii="Times New Roman" w:eastAsia="Times New Roman" w:hAnsi="Times New Roman" w:cs="Times New Roman"/>
          <w:sz w:val="72"/>
          <w:szCs w:val="72"/>
        </w:rPr>
        <w:t>ПРОГРАММА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13ECD">
        <w:rPr>
          <w:rFonts w:ascii="Times New Roman" w:eastAsia="Times New Roman" w:hAnsi="Times New Roman" w:cs="Times New Roman"/>
          <w:b/>
          <w:sz w:val="44"/>
          <w:szCs w:val="44"/>
        </w:rPr>
        <w:t>ДЕТСКОГО ОБЪЕДИНЕНИЯ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613ECD">
        <w:rPr>
          <w:rFonts w:ascii="Monotype Corsiva" w:eastAsia="Times New Roman" w:hAnsi="Monotype Corsiva" w:cs="Times New Roman"/>
          <w:b/>
          <w:sz w:val="96"/>
          <w:szCs w:val="96"/>
        </w:rPr>
        <w:t>«</w:t>
      </w:r>
      <w:r>
        <w:rPr>
          <w:rFonts w:ascii="Monotype Corsiva" w:eastAsia="Times New Roman" w:hAnsi="Monotype Corsiva" w:cs="Times New Roman"/>
          <w:b/>
          <w:sz w:val="96"/>
          <w:szCs w:val="96"/>
        </w:rPr>
        <w:t>Хочу всё знать</w:t>
      </w:r>
      <w:r w:rsidRPr="00613ECD">
        <w:rPr>
          <w:rFonts w:ascii="Monotype Corsiva" w:eastAsia="Times New Roman" w:hAnsi="Monotype Corsiva" w:cs="Times New Roman"/>
          <w:b/>
          <w:sz w:val="96"/>
          <w:szCs w:val="96"/>
        </w:rPr>
        <w:t>»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3180"/>
          <w:tab w:val="left" w:pos="4125"/>
          <w:tab w:val="center" w:pos="4904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Срок </w:t>
      </w: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>реализации программы – 1 год</w:t>
      </w:r>
    </w:p>
    <w:p w:rsidR="00BA348E" w:rsidRPr="00613ECD" w:rsidRDefault="00BA348E" w:rsidP="00402C76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Возраст обучающихся – </w:t>
      </w:r>
      <w:r>
        <w:rPr>
          <w:rFonts w:ascii="Monotype Corsiva" w:eastAsia="Times New Roman" w:hAnsi="Monotype Corsiva" w:cs="Times New Roman"/>
          <w:b/>
          <w:sz w:val="36"/>
          <w:szCs w:val="36"/>
        </w:rPr>
        <w:t>11</w:t>
      </w: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 </w:t>
      </w:r>
      <w:r w:rsidR="00402C76">
        <w:rPr>
          <w:rFonts w:ascii="Monotype Corsiva" w:eastAsia="Times New Roman" w:hAnsi="Monotype Corsiva" w:cs="Times New Roman"/>
          <w:b/>
          <w:sz w:val="36"/>
          <w:szCs w:val="36"/>
        </w:rPr>
        <w:t>– 17</w:t>
      </w:r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</w:t>
      </w:r>
      <w:r w:rsidRPr="00613ECD">
        <w:rPr>
          <w:rFonts w:ascii="Monotype Corsiva" w:eastAsia="Times New Roman" w:hAnsi="Monotype Corsiva" w:cs="Times New Roman"/>
          <w:b/>
          <w:sz w:val="36"/>
          <w:szCs w:val="36"/>
        </w:rPr>
        <w:t>лет</w:t>
      </w:r>
    </w:p>
    <w:p w:rsidR="00BA348E" w:rsidRPr="00613ECD" w:rsidRDefault="00402C76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(актуализирована на 2024 – 2025</w:t>
      </w:r>
      <w:r w:rsidR="00BA348E" w:rsidRPr="00613ECD">
        <w:rPr>
          <w:rFonts w:ascii="Monotype Corsiva" w:eastAsia="Times New Roman" w:hAnsi="Monotype Corsiva" w:cs="Times New Roman"/>
          <w:b/>
          <w:sz w:val="36"/>
          <w:szCs w:val="36"/>
        </w:rPr>
        <w:t xml:space="preserve"> учебный год)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Разработчик –  </w:t>
      </w:r>
    </w:p>
    <w:p w:rsidR="00BA348E" w:rsidRPr="00613ECD" w:rsidRDefault="00402C76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 Владимир Николаевич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6210"/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48E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ст. Нижнекундрюченская </w:t>
      </w:r>
    </w:p>
    <w:p w:rsidR="00BA348E" w:rsidRPr="00613ECD" w:rsidRDefault="00BA348E" w:rsidP="00BA348E">
      <w:pPr>
        <w:pBdr>
          <w:top w:val="thickThinMediumGap" w:sz="24" w:space="1" w:color="auto"/>
          <w:left w:val="thickThinMediumGap" w:sz="24" w:space="31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02C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25A60" w:rsidRDefault="00B25A60" w:rsidP="00B25A60">
      <w:pPr>
        <w:jc w:val="center"/>
        <w:rPr>
          <w:rFonts w:ascii="Times New Roman" w:hAnsi="Times New Roman"/>
          <w:sz w:val="28"/>
          <w:szCs w:val="28"/>
        </w:rPr>
      </w:pPr>
    </w:p>
    <w:p w:rsidR="00B25A60" w:rsidRDefault="00B25A60" w:rsidP="00B25A60">
      <w:pPr>
        <w:jc w:val="center"/>
        <w:rPr>
          <w:rFonts w:ascii="Times New Roman" w:hAnsi="Times New Roman"/>
          <w:sz w:val="28"/>
          <w:szCs w:val="28"/>
        </w:rPr>
      </w:pPr>
    </w:p>
    <w:p w:rsidR="009D7876" w:rsidRPr="00F47DF7" w:rsidRDefault="009D7876" w:rsidP="009D7876">
      <w:pPr>
        <w:pStyle w:val="ac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7DF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:rsidR="009D7876" w:rsidRPr="00F47DF7" w:rsidRDefault="009D7876" w:rsidP="009D7876">
      <w:pPr>
        <w:rPr>
          <w:rFonts w:ascii="Times New Roman" w:hAnsi="Times New Roman" w:cs="Times New Roman"/>
          <w:sz w:val="28"/>
          <w:szCs w:val="28"/>
        </w:rPr>
      </w:pPr>
    </w:p>
    <w:p w:rsidR="009D7876" w:rsidRPr="00F47DF7" w:rsidRDefault="009D7876" w:rsidP="009D7876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r w:rsidRPr="00F47DF7">
        <w:rPr>
          <w:rFonts w:ascii="Times New Roman" w:hAnsi="Times New Roman" w:cs="Times New Roman"/>
          <w:sz w:val="28"/>
          <w:szCs w:val="28"/>
        </w:rPr>
        <w:fldChar w:fldCharType="begin"/>
      </w:r>
      <w:r w:rsidRPr="00F47DF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F47DF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14032107" w:history="1">
        <w:r w:rsidRPr="00F47DF7">
          <w:rPr>
            <w:rStyle w:val="ab"/>
            <w:rFonts w:ascii="Times New Roman" w:hAnsi="Times New Roman" w:cs="Times New Roman"/>
            <w:noProof/>
            <w:sz w:val="28"/>
            <w:szCs w:val="28"/>
          </w:rPr>
          <w:t>1. Пояснительная записка</w:t>
        </w:r>
        <w:r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_Toc114032107 \h </w:instrText>
        </w:r>
        <w:r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B9129D">
        <w:rPr>
          <w:rFonts w:ascii="Times New Roman" w:hAnsi="Times New Roman" w:cs="Times New Roman"/>
          <w:noProof/>
          <w:sz w:val="28"/>
          <w:szCs w:val="28"/>
        </w:rPr>
        <w:t>-6</w:t>
      </w:r>
    </w:p>
    <w:p w:rsidR="009D7876" w:rsidRPr="00F47DF7" w:rsidRDefault="00877119" w:rsidP="009D7876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4032108" w:history="1">
        <w:r w:rsidR="009D7876" w:rsidRPr="00F47DF7">
          <w:rPr>
            <w:rStyle w:val="ab"/>
            <w:rFonts w:ascii="Times New Roman" w:hAnsi="Times New Roman" w:cs="Times New Roman"/>
            <w:noProof/>
            <w:sz w:val="28"/>
            <w:szCs w:val="28"/>
          </w:rPr>
          <w:t>2. Учебно-тематический план</w:t>
        </w:r>
        <w:r w:rsidR="009D7876"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B9129D">
        <w:rPr>
          <w:rFonts w:ascii="Times New Roman" w:hAnsi="Times New Roman" w:cs="Times New Roman"/>
          <w:noProof/>
          <w:sz w:val="28"/>
          <w:szCs w:val="28"/>
        </w:rPr>
        <w:t>7</w:t>
      </w:r>
    </w:p>
    <w:p w:rsidR="009D7876" w:rsidRPr="00F47DF7" w:rsidRDefault="00877119" w:rsidP="009D7876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4032109" w:history="1">
        <w:r w:rsidR="009D7876" w:rsidRPr="00F47DF7">
          <w:rPr>
            <w:rStyle w:val="ab"/>
            <w:rFonts w:ascii="Times New Roman" w:hAnsi="Times New Roman" w:cs="Times New Roman"/>
            <w:noProof/>
            <w:sz w:val="28"/>
            <w:szCs w:val="28"/>
          </w:rPr>
          <w:t>3. Содержание программы.</w:t>
        </w:r>
        <w:r w:rsidR="009D7876"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B9129D">
        <w:rPr>
          <w:rFonts w:ascii="Times New Roman" w:hAnsi="Times New Roman" w:cs="Times New Roman"/>
          <w:noProof/>
          <w:sz w:val="28"/>
          <w:szCs w:val="28"/>
        </w:rPr>
        <w:t>8</w:t>
      </w:r>
    </w:p>
    <w:p w:rsidR="009D7876" w:rsidRPr="00F47DF7" w:rsidRDefault="00877119" w:rsidP="009D7876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4032110" w:history="1">
        <w:r w:rsidR="009D7876" w:rsidRPr="00F47DF7">
          <w:rPr>
            <w:rStyle w:val="ab"/>
            <w:rFonts w:ascii="Times New Roman" w:hAnsi="Times New Roman" w:cs="Times New Roman"/>
            <w:noProof/>
            <w:sz w:val="28"/>
            <w:szCs w:val="28"/>
          </w:rPr>
          <w:t>4. Календарно-тематическое планирование</w:t>
        </w:r>
        <w:r w:rsidR="009D7876"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B9129D">
        <w:rPr>
          <w:rFonts w:ascii="Times New Roman" w:hAnsi="Times New Roman" w:cs="Times New Roman"/>
          <w:noProof/>
          <w:sz w:val="28"/>
          <w:szCs w:val="28"/>
        </w:rPr>
        <w:t>9-10</w:t>
      </w:r>
    </w:p>
    <w:p w:rsidR="009D7876" w:rsidRPr="00F47DF7" w:rsidRDefault="00877119" w:rsidP="009D7876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4032111" w:history="1">
        <w:r w:rsidR="00B9129D">
          <w:rPr>
            <w:rStyle w:val="ab"/>
            <w:rFonts w:ascii="Times New Roman" w:hAnsi="Times New Roman" w:cs="Times New Roman"/>
            <w:noProof/>
            <w:sz w:val="28"/>
            <w:szCs w:val="28"/>
          </w:rPr>
          <w:t>5. Методическое обеспечение</w:t>
        </w:r>
        <w:r w:rsidR="009D7876"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B9129D">
        <w:rPr>
          <w:rFonts w:ascii="Times New Roman" w:hAnsi="Times New Roman" w:cs="Times New Roman"/>
          <w:noProof/>
          <w:sz w:val="28"/>
          <w:szCs w:val="28"/>
        </w:rPr>
        <w:t>11</w:t>
      </w:r>
    </w:p>
    <w:p w:rsidR="009D7876" w:rsidRPr="00F47DF7" w:rsidRDefault="00877119" w:rsidP="009D7876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14032112" w:history="1">
        <w:r w:rsidR="009D7876" w:rsidRPr="00F47DF7">
          <w:rPr>
            <w:rStyle w:val="ab"/>
            <w:rFonts w:ascii="Times New Roman" w:hAnsi="Times New Roman" w:cs="Times New Roman"/>
            <w:noProof/>
            <w:sz w:val="28"/>
            <w:szCs w:val="28"/>
          </w:rPr>
          <w:t>6. Список литературы</w:t>
        </w:r>
        <w:r w:rsidR="009D7876" w:rsidRPr="00F47D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B9129D">
        <w:rPr>
          <w:rFonts w:ascii="Times New Roman" w:hAnsi="Times New Roman" w:cs="Times New Roman"/>
          <w:noProof/>
          <w:sz w:val="28"/>
          <w:szCs w:val="28"/>
        </w:rPr>
        <w:t>12</w:t>
      </w:r>
    </w:p>
    <w:p w:rsidR="009D7876" w:rsidRPr="00F47DF7" w:rsidRDefault="009D7876" w:rsidP="009D7876">
      <w:pPr>
        <w:pStyle w:val="11"/>
        <w:tabs>
          <w:tab w:val="right" w:leader="dot" w:pos="9627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F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76" w:rsidRDefault="009D7876" w:rsidP="009D78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76" w:rsidRDefault="009D7876" w:rsidP="00B25A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76" w:rsidRDefault="009D7876" w:rsidP="001343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432C" w:rsidRDefault="0013432C" w:rsidP="001343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5A60" w:rsidRPr="009D7876" w:rsidRDefault="009D7876" w:rsidP="009D78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F740F6" w:rsidRDefault="00F740F6" w:rsidP="00B25A6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Нормативно-правовая основа:</w:t>
      </w:r>
    </w:p>
    <w:p w:rsidR="00BA348E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0BE0">
        <w:rPr>
          <w:rFonts w:ascii="Times New Roman" w:hAnsi="Times New Roman" w:cs="Times New Roman"/>
          <w:sz w:val="24"/>
          <w:szCs w:val="24"/>
        </w:rPr>
        <w:t xml:space="preserve">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 </w:t>
      </w:r>
      <w:r w:rsidRPr="00600B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Хочу всё знать</w:t>
      </w:r>
      <w:r w:rsidRPr="00600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B3B">
        <w:rPr>
          <w:rFonts w:ascii="Times New Roman" w:hAnsi="Times New Roman" w:cs="Times New Roman"/>
          <w:sz w:val="24"/>
          <w:szCs w:val="24"/>
        </w:rPr>
        <w:t>составлена на основании следующих документов:</w:t>
      </w:r>
    </w:p>
    <w:p w:rsidR="00BA348E" w:rsidRPr="00F91B3B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1B3B">
        <w:rPr>
          <w:rFonts w:ascii="Times New Roman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BA348E" w:rsidRPr="002C166C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166C">
        <w:rPr>
          <w:rFonts w:ascii="Times New Roman" w:hAnsi="Times New Roman" w:cs="Times New Roman"/>
          <w:sz w:val="24"/>
          <w:szCs w:val="24"/>
        </w:rPr>
        <w:t>Федерального закона РФ от 24.07.1998 № 124-ФЗ «Об основных гарантиях прав ребенка в Российской Федерации» (в редакции 2013 г.);</w:t>
      </w:r>
    </w:p>
    <w:p w:rsidR="00BA348E" w:rsidRPr="002C166C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166C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 1726-р);</w:t>
      </w:r>
    </w:p>
    <w:p w:rsidR="00BA348E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91B3B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программам».</w:t>
      </w:r>
    </w:p>
    <w:p w:rsidR="00BA348E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9246C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 1726-р);</w:t>
      </w:r>
    </w:p>
    <w:p w:rsidR="00BA348E" w:rsidRPr="0009246C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9246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A348E" w:rsidRPr="0009246C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Положение об организации дополнительного образования обучающихся в МБОУ НКСОШ, утвержденное приказом №134 от 30 августа 2018г.</w:t>
      </w:r>
    </w:p>
    <w:p w:rsidR="00BA348E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9246C">
        <w:rPr>
          <w:rFonts w:ascii="Times New Roman" w:hAnsi="Times New Roman" w:cs="Times New Roman"/>
          <w:sz w:val="24"/>
          <w:szCs w:val="24"/>
        </w:rPr>
        <w:t>Методических рекомендаций по проектированию дополнительных общеобразовательных программ (письмо Минобрнауки России от 18.11.2015 № 09-3242);</w:t>
      </w:r>
    </w:p>
    <w:p w:rsidR="00BA348E" w:rsidRPr="002C166C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C166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A348E" w:rsidRPr="0009246C" w:rsidRDefault="00BA348E" w:rsidP="00BA34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C166C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 детей и взрослых» (Приказ Минтруда России от 05.05.2018 № 298н).</w:t>
      </w:r>
    </w:p>
    <w:p w:rsidR="002E6835" w:rsidRDefault="002E6835" w:rsidP="002E6835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Направленность программы: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естественнонаучная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:rsidR="00BA348E" w:rsidRPr="00656C1A" w:rsidRDefault="002E6835" w:rsidP="00BA34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Вид программы: </w:t>
      </w:r>
      <w:r w:rsidR="00BA348E" w:rsidRPr="008960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модифицированная</w:t>
      </w:r>
    </w:p>
    <w:p w:rsidR="002E6835" w:rsidRDefault="002E6835" w:rsidP="002E6835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Форма организации содержания и процесса педагогической деятельности: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групповая, коллективная и индивидуальная.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Программа носит интегрированный характер, дополняет отдельные темы изучаемые в курсе </w:t>
      </w:r>
      <w:r w:rsidR="00402C76">
        <w:rPr>
          <w:rFonts w:ascii="Times New Roman" w:eastAsia="Times New Roman" w:hAnsi="Times New Roman"/>
          <w:sz w:val="24"/>
          <w:szCs w:val="24"/>
          <w:lang w:eastAsia="zh-CN"/>
        </w:rPr>
        <w:t>физики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02C76" w:rsidRPr="00EC6942" w:rsidRDefault="002E6835" w:rsidP="00402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0F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Актуальность программы. </w:t>
      </w:r>
      <w:r w:rsidR="00402C76" w:rsidRPr="00EC6942">
        <w:rPr>
          <w:rFonts w:ascii="Times New Roman" w:hAnsi="Times New Roman"/>
          <w:sz w:val="24"/>
          <w:szCs w:val="24"/>
        </w:rPr>
        <w:t>Актуальность программы определена тем, что школьники должны иметь мотивацию к обучению физики, стремиться развивать свои интеллектуальные возможности.</w:t>
      </w:r>
    </w:p>
    <w:p w:rsidR="00402C76" w:rsidRPr="00EC6942" w:rsidRDefault="00402C76" w:rsidP="00402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 xml:space="preserve">Данная программа позволяет учащимся ознакомиться с методикой организации и проведения экспериментально-исследовательской деятельности учащихся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402C76" w:rsidRPr="00EC6942" w:rsidRDefault="00402C76" w:rsidP="00402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ab/>
        <w:t>Не менее важным фактором реализации данной программы является стремление развить у учащихся умения самостоятельно работать, думать, экспериментировать в домашних условиях, а также совершенствовать навыки аргументации собственной позиции по определённому вопросу.</w:t>
      </w:r>
    </w:p>
    <w:p w:rsidR="00223A90" w:rsidRPr="00EC6942" w:rsidRDefault="00223A90" w:rsidP="00223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Новизна</w:t>
      </w:r>
      <w:r w:rsidR="005A590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6942">
        <w:rPr>
          <w:rFonts w:ascii="Times New Roman" w:hAnsi="Times New Roman"/>
          <w:sz w:val="24"/>
          <w:szCs w:val="24"/>
        </w:rPr>
        <w:t xml:space="preserve">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</w:t>
      </w:r>
      <w:r w:rsidRPr="00EC6942">
        <w:rPr>
          <w:rFonts w:ascii="Times New Roman" w:hAnsi="Times New Roman"/>
          <w:sz w:val="24"/>
          <w:szCs w:val="24"/>
        </w:rPr>
        <w:lastRenderedPageBreak/>
        <w:t>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</w:t>
      </w:r>
    </w:p>
    <w:p w:rsidR="00F740F6" w:rsidRDefault="002E6835" w:rsidP="00223A9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Отличительные особенности программы</w:t>
      </w:r>
      <w:r w:rsidR="00F740F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 w:rsidR="00F740F6">
        <w:rPr>
          <w:rFonts w:ascii="Times New Roman" w:hAnsi="Times New Roman"/>
          <w:sz w:val="24"/>
          <w:szCs w:val="24"/>
          <w:lang w:eastAsia="en-US"/>
        </w:rPr>
        <w:t>Данная программа способствует формированию УУД и расширению знаний при изучении предмета «</w:t>
      </w:r>
      <w:r w:rsidR="00402C76">
        <w:rPr>
          <w:rFonts w:ascii="Times New Roman" w:hAnsi="Times New Roman"/>
          <w:sz w:val="24"/>
          <w:szCs w:val="24"/>
          <w:lang w:eastAsia="en-US"/>
        </w:rPr>
        <w:t>физика</w:t>
      </w:r>
      <w:r w:rsidR="00F740F6">
        <w:rPr>
          <w:rFonts w:ascii="Times New Roman" w:hAnsi="Times New Roman"/>
          <w:sz w:val="24"/>
          <w:szCs w:val="24"/>
          <w:lang w:eastAsia="en-US"/>
        </w:rPr>
        <w:t>».</w:t>
      </w:r>
      <w:r w:rsidR="00F740F6" w:rsidRPr="00F7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A60" w:rsidRDefault="00B25A60" w:rsidP="00F740F6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Уровни реализации программы: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стартовый.</w:t>
      </w:r>
    </w:p>
    <w:p w:rsidR="005661D3" w:rsidRDefault="005661D3" w:rsidP="005661D3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661D3">
        <w:rPr>
          <w:rFonts w:ascii="Times New Roman" w:eastAsia="Times New Roman" w:hAnsi="Times New Roman"/>
          <w:b/>
          <w:sz w:val="24"/>
          <w:szCs w:val="24"/>
          <w:lang w:eastAsia="zh-CN"/>
        </w:rPr>
        <w:t>Адресат программы: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Pr="00A258B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грамма рассчитана на школьников</w:t>
      </w:r>
      <w:r w:rsidR="00402C7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11-17</w:t>
      </w:r>
      <w:r w:rsidR="005A590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лет. Группы комплектуются из разновозрастных детей, где занимаются одновременно мальчики и девочки.</w:t>
      </w:r>
    </w:p>
    <w:p w:rsidR="005661D3" w:rsidRDefault="005661D3" w:rsidP="00566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>
        <w:rPr>
          <w:rFonts w:ascii="Times New Roman" w:hAnsi="Times New Roman" w:cs="Times New Roman"/>
          <w:sz w:val="24"/>
          <w:szCs w:val="24"/>
        </w:rPr>
        <w:t>: 1 учебный год – 36 ч.</w:t>
      </w:r>
    </w:p>
    <w:p w:rsidR="005661D3" w:rsidRDefault="005661D3" w:rsidP="00566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- 1 год</w:t>
      </w:r>
    </w:p>
    <w:p w:rsidR="00402C76" w:rsidRPr="00223A90" w:rsidRDefault="005661D3" w:rsidP="00223A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– занятия проводятся 1 раз в неделю.</w:t>
      </w:r>
    </w:p>
    <w:p w:rsidR="00402C76" w:rsidRPr="00720FEF" w:rsidRDefault="00402C76" w:rsidP="00402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942">
        <w:rPr>
          <w:rFonts w:ascii="Times New Roman" w:hAnsi="Times New Roman"/>
          <w:sz w:val="24"/>
          <w:szCs w:val="24"/>
        </w:rPr>
        <w:tab/>
        <w:t>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402C76" w:rsidRPr="00223A90" w:rsidRDefault="00223A90" w:rsidP="00402C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3A90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Целью программы</w:t>
      </w:r>
      <w:r w:rsidR="00402C76" w:rsidRPr="00223A90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402C76" w:rsidRPr="00223A90">
        <w:rPr>
          <w:rFonts w:ascii="Times New Roman" w:hAnsi="Times New Roman"/>
          <w:b/>
          <w:sz w:val="24"/>
          <w:szCs w:val="24"/>
        </w:rPr>
        <w:t xml:space="preserve"> </w:t>
      </w:r>
    </w:p>
    <w:p w:rsidR="00402C76" w:rsidRPr="00340A88" w:rsidRDefault="00402C76" w:rsidP="00402C76">
      <w:pPr>
        <w:shd w:val="clear" w:color="auto" w:fill="FFFFFF"/>
        <w:spacing w:after="0" w:line="240" w:lineRule="auto"/>
        <w:ind w:left="14" w:right="638"/>
        <w:jc w:val="both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- формирование целостного представления о мире, основанного на приобретенных знаниях, умениях, навыках и способах практической деятельности;</w:t>
      </w:r>
    </w:p>
    <w:p w:rsidR="00402C76" w:rsidRPr="00340A88" w:rsidRDefault="00402C76" w:rsidP="00402C76">
      <w:pPr>
        <w:shd w:val="clear" w:color="auto" w:fill="FFFFFF"/>
        <w:spacing w:after="0" w:line="240" w:lineRule="auto"/>
        <w:ind w:left="14" w:right="638"/>
        <w:jc w:val="both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- приобретение опыта индивидуальной и коллективной деятельности при проведении исследовательских работ;</w:t>
      </w:r>
    </w:p>
    <w:p w:rsidR="00402C76" w:rsidRPr="00340A88" w:rsidRDefault="00402C76" w:rsidP="00402C76">
      <w:pPr>
        <w:shd w:val="clear" w:color="auto" w:fill="FFFFFF"/>
        <w:spacing w:after="0" w:line="240" w:lineRule="auto"/>
        <w:ind w:left="14" w:right="638"/>
        <w:jc w:val="both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color w:val="000000"/>
          <w:sz w:val="24"/>
          <w:szCs w:val="24"/>
        </w:rPr>
        <w:t>- подготовка к осуществлению осознанного выбора профессиональной ориентации.</w:t>
      </w:r>
    </w:p>
    <w:p w:rsidR="00402C76" w:rsidRPr="00340A88" w:rsidRDefault="00402C76" w:rsidP="00402C76">
      <w:pPr>
        <w:shd w:val="clear" w:color="auto" w:fill="FFFFFF"/>
        <w:spacing w:after="0" w:line="240" w:lineRule="auto"/>
        <w:ind w:left="14" w:right="638" w:firstLine="370"/>
        <w:jc w:val="both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соответствии с этой целью ставятся </w:t>
      </w:r>
      <w:r w:rsidRPr="00223A90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</w:t>
      </w:r>
      <w:r w:rsidRPr="00340A88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402C76" w:rsidRPr="00340A88" w:rsidRDefault="00402C76" w:rsidP="00402C76">
      <w:pPr>
        <w:numPr>
          <w:ilvl w:val="0"/>
          <w:numId w:val="11"/>
        </w:numPr>
        <w:shd w:val="clear" w:color="auto" w:fill="FFFFFF"/>
        <w:spacing w:after="0" w:line="240" w:lineRule="auto"/>
        <w:ind w:left="24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Образовательные:</w:t>
      </w:r>
      <w:r w:rsidRPr="00340A88">
        <w:rPr>
          <w:rFonts w:ascii="Times New Roman" w:hAnsi="Times New Roman"/>
          <w:color w:val="000000"/>
          <w:sz w:val="24"/>
          <w:szCs w:val="24"/>
        </w:rPr>
        <w:t> 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</w:t>
      </w:r>
      <w:r w:rsidRPr="00340A88">
        <w:rPr>
          <w:rFonts w:ascii="Times New Roman" w:hAnsi="Times New Roman"/>
          <w:color w:val="000000"/>
          <w:sz w:val="24"/>
          <w:szCs w:val="24"/>
        </w:rPr>
        <w:br/>
        <w:t>познавательных интересов при выполнении экспериментальных исследований с использованием информационных технологий.</w:t>
      </w:r>
    </w:p>
    <w:p w:rsidR="00402C76" w:rsidRPr="00340A88" w:rsidRDefault="00402C76" w:rsidP="00402C76">
      <w:pPr>
        <w:numPr>
          <w:ilvl w:val="0"/>
          <w:numId w:val="11"/>
        </w:numPr>
        <w:shd w:val="clear" w:color="auto" w:fill="FFFFFF"/>
        <w:spacing w:after="0" w:line="240" w:lineRule="auto"/>
        <w:ind w:left="24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iCs/>
          <w:color w:val="000000"/>
          <w:sz w:val="24"/>
          <w:szCs w:val="24"/>
        </w:rPr>
        <w:t>Воспитательные:</w:t>
      </w:r>
      <w:r w:rsidRPr="00340A88">
        <w:rPr>
          <w:rFonts w:ascii="Times New Roman" w:hAnsi="Times New Roman"/>
          <w:color w:val="000000"/>
          <w:sz w:val="24"/>
          <w:szCs w:val="24"/>
        </w:rPr>
        <w:t> 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402C76" w:rsidRPr="00340A88" w:rsidRDefault="00402C76" w:rsidP="00402C76">
      <w:pPr>
        <w:numPr>
          <w:ilvl w:val="0"/>
          <w:numId w:val="11"/>
        </w:numPr>
        <w:shd w:val="clear" w:color="auto" w:fill="FFFFFF"/>
        <w:spacing w:after="0" w:line="240" w:lineRule="auto"/>
        <w:ind w:left="24" w:right="638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0A88">
        <w:rPr>
          <w:rFonts w:ascii="Times New Roman" w:hAnsi="Times New Roman"/>
          <w:bCs/>
          <w:iCs/>
          <w:color w:val="000000"/>
          <w:sz w:val="24"/>
          <w:szCs w:val="24"/>
        </w:rPr>
        <w:t>Развивающие:</w:t>
      </w:r>
      <w:r w:rsidRPr="00340A88">
        <w:rPr>
          <w:rFonts w:ascii="Times New Roman" w:hAnsi="Times New Roman"/>
          <w:color w:val="000000"/>
          <w:sz w:val="24"/>
          <w:szCs w:val="24"/>
        </w:rPr>
        <w:t> 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5A5904" w:rsidRPr="005661D3" w:rsidRDefault="005A5904" w:rsidP="005661D3">
      <w:pPr>
        <w:tabs>
          <w:tab w:val="left" w:pos="709"/>
        </w:tabs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661D3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 w:rsidRPr="0056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2C" w:rsidRPr="00E85AAC" w:rsidRDefault="0013432C" w:rsidP="001343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 </w:t>
      </w:r>
      <w:r w:rsidRPr="00340A88"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z w:val="24"/>
          <w:szCs w:val="24"/>
        </w:rPr>
        <w:t>ения курса </w:t>
      </w:r>
      <w:r w:rsidRPr="00E85AAC">
        <w:rPr>
          <w:rFonts w:ascii="Times New Roman" w:hAnsi="Times New Roman"/>
          <w:color w:val="000000"/>
          <w:sz w:val="24"/>
          <w:szCs w:val="24"/>
        </w:rPr>
        <w:t> отражают:</w:t>
      </w:r>
    </w:p>
    <w:p w:rsidR="0013432C" w:rsidRPr="00E85AAC" w:rsidRDefault="0013432C" w:rsidP="001343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3432C" w:rsidRPr="00E85AAC" w:rsidRDefault="0013432C" w:rsidP="001343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</w:t>
      </w:r>
      <w:r w:rsidRPr="00E85AAC">
        <w:rPr>
          <w:rFonts w:ascii="Times New Roman" w:hAnsi="Times New Roman"/>
          <w:color w:val="000000"/>
          <w:sz w:val="24"/>
          <w:szCs w:val="24"/>
        </w:rPr>
        <w:lastRenderedPageBreak/>
        <w:t>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3432C" w:rsidRPr="00E85AAC" w:rsidRDefault="0013432C" w:rsidP="001343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3432C" w:rsidRPr="00E85AAC" w:rsidRDefault="0013432C" w:rsidP="001343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3432C" w:rsidRPr="00E85AAC" w:rsidRDefault="0013432C" w:rsidP="001343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3432C" w:rsidRPr="00E85AAC" w:rsidRDefault="0013432C" w:rsidP="001343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432C" w:rsidRPr="00E85AAC" w:rsidRDefault="0013432C" w:rsidP="0013432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3432C" w:rsidRPr="00E85AAC" w:rsidRDefault="0013432C" w:rsidP="001343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 </w:t>
      </w:r>
      <w:r w:rsidRPr="00E85AAC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своения курса </w:t>
      </w:r>
      <w:r w:rsidRPr="00E85AAC">
        <w:rPr>
          <w:rFonts w:ascii="Times New Roman" w:hAnsi="Times New Roman"/>
          <w:color w:val="000000"/>
          <w:sz w:val="24"/>
          <w:szCs w:val="24"/>
        </w:rPr>
        <w:t>отражают: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задачи,  собственные возможности её решения;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85AAC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3432C" w:rsidRPr="00E85AAC" w:rsidRDefault="0013432C" w:rsidP="0013432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3432C" w:rsidRPr="00340A88" w:rsidRDefault="0013432C" w:rsidP="001343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AAC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 </w:t>
      </w:r>
      <w:r w:rsidRPr="00E85AAC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>
        <w:rPr>
          <w:rFonts w:ascii="Times New Roman" w:hAnsi="Times New Roman"/>
          <w:color w:val="000000"/>
          <w:sz w:val="24"/>
          <w:szCs w:val="24"/>
        </w:rPr>
        <w:t>программы </w:t>
      </w:r>
      <w:r w:rsidRPr="00E85AAC">
        <w:rPr>
          <w:rFonts w:ascii="Times New Roman" w:hAnsi="Times New Roman"/>
          <w:color w:val="000000"/>
          <w:sz w:val="24"/>
          <w:szCs w:val="24"/>
        </w:rPr>
        <w:t>с учётом общих требований Стандарта должны обеспечивать успешное обучение на следующей ступени общего образования. Ученик,</w:t>
      </w:r>
      <w:r>
        <w:rPr>
          <w:rFonts w:ascii="Times New Roman" w:hAnsi="Times New Roman"/>
          <w:color w:val="000000"/>
          <w:sz w:val="24"/>
          <w:szCs w:val="24"/>
        </w:rPr>
        <w:t xml:space="preserve"> освоивший программу «Хочу всё знать»</w:t>
      </w:r>
      <w:r w:rsidRPr="00E85AAC">
        <w:rPr>
          <w:rFonts w:ascii="Times New Roman" w:hAnsi="Times New Roman"/>
          <w:color w:val="000000"/>
          <w:sz w:val="24"/>
          <w:szCs w:val="24"/>
        </w:rPr>
        <w:t>, должен освоить начальные умения и навыки в проектной деятельности от постановки проблемы до создания портфолио проекта.</w:t>
      </w:r>
    </w:p>
    <w:p w:rsidR="005A5904" w:rsidRPr="005A5904" w:rsidRDefault="005A5904" w:rsidP="00566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сроки проведения контроля и итогов реализации программы</w:t>
      </w:r>
    </w:p>
    <w:p w:rsidR="005A5904" w:rsidRDefault="00A80A6D" w:rsidP="005A590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Входная диагностика, </w:t>
      </w:r>
      <w:r w:rsidR="00BE3EB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13432C">
        <w:rPr>
          <w:rFonts w:ascii="Times New Roman" w:eastAsia="Times New Roman" w:hAnsi="Times New Roman"/>
          <w:sz w:val="24"/>
          <w:szCs w:val="24"/>
          <w:lang w:eastAsia="zh-CN"/>
        </w:rPr>
        <w:t xml:space="preserve">ндивидуально-групповая, </w:t>
      </w:r>
      <w:r w:rsidR="00BE3EBA">
        <w:rPr>
          <w:rFonts w:ascii="Times New Roman" w:eastAsia="Times New Roman" w:hAnsi="Times New Roman"/>
          <w:sz w:val="24"/>
          <w:szCs w:val="24"/>
          <w:lang w:eastAsia="zh-CN"/>
        </w:rPr>
        <w:t>представление коллективного результата группы обучающихся, анкетирование, участие в олимпиадах, конкурсах; активность в проектах, творческий отчёт.</w:t>
      </w:r>
    </w:p>
    <w:p w:rsidR="005661D3" w:rsidRPr="00A258BE" w:rsidRDefault="005661D3" w:rsidP="00566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63D">
        <w:rPr>
          <w:rFonts w:ascii="Times New Roman" w:hAnsi="Times New Roman" w:cs="Times New Roman"/>
          <w:b/>
          <w:sz w:val="24"/>
          <w:szCs w:val="24"/>
        </w:rPr>
        <w:t>озможность использования дистанционных технологий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89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Pr="009C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89">
        <w:rPr>
          <w:rFonts w:ascii="Times New Roman" w:hAnsi="Times New Roman" w:cs="Times New Roman"/>
          <w:sz w:val="24"/>
          <w:szCs w:val="24"/>
        </w:rPr>
        <w:t>возможна реализация программы с применением дистанционных технологий.</w:t>
      </w:r>
    </w:p>
    <w:p w:rsidR="005661D3" w:rsidRDefault="005661D3" w:rsidP="005661D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1D3" w:rsidRDefault="005661D3" w:rsidP="005A5904">
      <w:pPr>
        <w:jc w:val="both"/>
        <w:rPr>
          <w:rFonts w:ascii="Times New Roman" w:hAnsi="Times New Roman"/>
          <w:sz w:val="24"/>
          <w:szCs w:val="24"/>
        </w:rPr>
      </w:pPr>
    </w:p>
    <w:p w:rsidR="00CB5DA2" w:rsidRDefault="00CB5DA2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9D7876" w:rsidRDefault="009D7876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9D7876" w:rsidRDefault="009D7876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083F3A" w:rsidRDefault="00083F3A" w:rsidP="00CB5DA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BE3EBA" w:rsidRPr="009D7876" w:rsidRDefault="00BE3EBA" w:rsidP="00BE3EBA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D7876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2.</w:t>
      </w:r>
      <w:r w:rsidR="004C72C0" w:rsidRPr="009D7876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У</w:t>
      </w:r>
      <w:r w:rsidRPr="009D7876">
        <w:rPr>
          <w:rFonts w:ascii="Times New Roman" w:hAnsi="Times New Roman"/>
          <w:b/>
          <w:color w:val="000000"/>
          <w:sz w:val="24"/>
          <w:szCs w:val="24"/>
          <w:lang w:eastAsia="zh-CN"/>
        </w:rPr>
        <w:t>чебно-тематический план</w:t>
      </w:r>
    </w:p>
    <w:tbl>
      <w:tblPr>
        <w:tblW w:w="96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3546"/>
        <w:gridCol w:w="988"/>
        <w:gridCol w:w="567"/>
        <w:gridCol w:w="428"/>
        <w:gridCol w:w="992"/>
        <w:gridCol w:w="1275"/>
        <w:gridCol w:w="1275"/>
      </w:tblGrid>
      <w:tr w:rsidR="00BE3EBA" w:rsidTr="004C72C0">
        <w:trPr>
          <w:gridAfter w:val="4"/>
          <w:wAfter w:w="3970" w:type="dxa"/>
          <w:trHeight w:val="290"/>
        </w:trPr>
        <w:tc>
          <w:tcPr>
            <w:tcW w:w="5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EBA" w:rsidRDefault="00BE3EBA" w:rsidP="004C72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C72C0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2C0" w:rsidRPr="009D7876" w:rsidRDefault="004C72C0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2C0" w:rsidRPr="009D7876" w:rsidRDefault="004C72C0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eastAsia="zh-CN"/>
              </w:rPr>
            </w:pPr>
            <w:r w:rsidRPr="009D78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C0" w:rsidRPr="009D7876" w:rsidRDefault="004C72C0" w:rsidP="00C94358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zh-CN"/>
              </w:rPr>
            </w:pPr>
            <w:r w:rsidRPr="009D78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C0" w:rsidRPr="009D7876" w:rsidRDefault="004C72C0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C0" w:rsidRPr="009D7876" w:rsidRDefault="004C72C0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72C0" w:rsidRPr="009D7876" w:rsidRDefault="004C72C0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Форма организа</w:t>
            </w:r>
          </w:p>
          <w:p w:rsidR="004C72C0" w:rsidRPr="009D7876" w:rsidRDefault="004C72C0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ции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2C0" w:rsidRPr="009D7876" w:rsidRDefault="004C72C0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Форма аттестации</w:t>
            </w:r>
          </w:p>
        </w:tc>
      </w:tr>
      <w:tr w:rsidR="004C72C0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2C0" w:rsidRPr="009D7876" w:rsidRDefault="00083F3A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2C0" w:rsidRPr="00641544" w:rsidRDefault="0013432C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41544">
              <w:rPr>
                <w:rFonts w:ascii="Times New Roman" w:hAnsi="Times New Roman"/>
                <w:bCs/>
                <w:iCs/>
                <w:sz w:val="24"/>
                <w:szCs w:val="24"/>
              </w:rPr>
              <w:t>Научные методы познания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C0" w:rsidRPr="009D7876" w:rsidRDefault="0013432C" w:rsidP="00B05D9E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C0" w:rsidRPr="009D7876" w:rsidRDefault="0013432C" w:rsidP="00B05D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C0" w:rsidRPr="009D7876" w:rsidRDefault="0013432C" w:rsidP="00B05D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2C0" w:rsidRPr="009D7876" w:rsidRDefault="00083F3A" w:rsidP="00B05D9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Индивидуально-групповая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2C0" w:rsidRPr="009D7876" w:rsidRDefault="00083F3A" w:rsidP="00B05D9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Входная диагностика</w:t>
            </w:r>
          </w:p>
        </w:tc>
      </w:tr>
      <w:tr w:rsidR="004C72C0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2C0" w:rsidRPr="009D7876" w:rsidRDefault="00083F3A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2C0" w:rsidRPr="00641544" w:rsidRDefault="0013432C" w:rsidP="00C943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41544">
              <w:rPr>
                <w:rFonts w:ascii="Times New Roman" w:hAnsi="Times New Roman"/>
                <w:bCs/>
                <w:iCs/>
                <w:sz w:val="24"/>
                <w:szCs w:val="24"/>
              </w:rPr>
              <w:t>Научные методы познания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C0" w:rsidRPr="009D7876" w:rsidRDefault="0013432C" w:rsidP="00B05D9E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C0" w:rsidRPr="009D7876" w:rsidRDefault="0013432C" w:rsidP="00B05D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C0" w:rsidRPr="009D7876" w:rsidRDefault="00B05D9E" w:rsidP="00B05D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2C0" w:rsidRPr="009D7876" w:rsidRDefault="0013432C" w:rsidP="00B05D9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Индивидуально-групповая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2C0" w:rsidRPr="009D7876" w:rsidRDefault="0013432C" w:rsidP="00B05D9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Лаб. раб.</w:t>
            </w:r>
          </w:p>
        </w:tc>
      </w:tr>
      <w:tr w:rsidR="0013432C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641544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41544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измерять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Индивидуально-групповая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Default="0013432C" w:rsidP="0013432C">
            <w:r w:rsidRPr="008C17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Лаб. раб</w:t>
            </w:r>
          </w:p>
        </w:tc>
      </w:tr>
      <w:tr w:rsidR="0013432C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641544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41544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моделировать, выдвигать гипотезы, наблюдать и объяснять явления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Индивидуально-групповая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Default="0013432C" w:rsidP="0013432C">
            <w:r w:rsidRPr="008C17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Лаб. раб</w:t>
            </w:r>
          </w:p>
        </w:tc>
      </w:tr>
      <w:tr w:rsidR="0013432C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641544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41544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устанавливать зависимости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Индивидуально-групповая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Default="0013432C" w:rsidP="0013432C">
            <w:r w:rsidRPr="008C17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Лаб. раб</w:t>
            </w:r>
          </w:p>
        </w:tc>
      </w:tr>
      <w:tr w:rsidR="0013432C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641544" w:rsidRDefault="00641544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41544">
              <w:rPr>
                <w:rFonts w:ascii="Times New Roman" w:hAnsi="Times New Roman"/>
                <w:bCs/>
                <w:iCs/>
                <w:sz w:val="24"/>
                <w:szCs w:val="24"/>
              </w:rPr>
              <w:t>Выясняем закономерности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Индивидуально-групповая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Default="0013432C" w:rsidP="0013432C">
            <w:r w:rsidRPr="008C17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Лаб. раб</w:t>
            </w:r>
          </w:p>
        </w:tc>
      </w:tr>
      <w:tr w:rsidR="0013432C" w:rsidRPr="009D7876" w:rsidTr="004C72C0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641544" w:rsidRDefault="00641544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641544">
              <w:rPr>
                <w:rFonts w:ascii="Times New Roman" w:hAnsi="Times New Roman"/>
                <w:bCs/>
                <w:iCs/>
                <w:sz w:val="24"/>
                <w:szCs w:val="24"/>
              </w:rPr>
              <w:t>Занимательные опыты по физике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D78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Индивидуально-групповая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Default="0013432C" w:rsidP="0013432C">
            <w:r w:rsidRPr="008C17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Лаб. раб</w:t>
            </w:r>
          </w:p>
        </w:tc>
      </w:tr>
      <w:tr w:rsidR="0013432C" w:rsidRPr="009D7876" w:rsidTr="00083F3A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432C" w:rsidRPr="009D7876" w:rsidRDefault="00641544" w:rsidP="0013432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Pr="009D7876" w:rsidRDefault="0013432C" w:rsidP="001343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32C" w:rsidRDefault="0013432C" w:rsidP="0013432C"/>
        </w:tc>
      </w:tr>
    </w:tbl>
    <w:p w:rsidR="00083F3A" w:rsidRDefault="00083F3A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41544" w:rsidRDefault="00641544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3F3A" w:rsidRDefault="00083F3A" w:rsidP="00CB5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2C0" w:rsidRPr="00FB087A" w:rsidRDefault="004C72C0" w:rsidP="004C7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3.Содержание </w:t>
      </w:r>
    </w:p>
    <w:p w:rsidR="004C72C0" w:rsidRP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  <w:r w:rsidRPr="00245D26">
        <w:rPr>
          <w:rFonts w:ascii="Times New Roman" w:hAnsi="Times New Roman"/>
          <w:bCs/>
          <w:iCs/>
          <w:sz w:val="24"/>
          <w:szCs w:val="24"/>
        </w:rPr>
        <w:t>Научные методы познания</w:t>
      </w:r>
      <w:r w:rsidRPr="00245D26">
        <w:rPr>
          <w:rFonts w:ascii="Times New Roman" w:hAnsi="Times New Roman" w:cs="Times New Roman"/>
          <w:sz w:val="24"/>
          <w:szCs w:val="24"/>
        </w:rPr>
        <w:t xml:space="preserve"> (3</w:t>
      </w:r>
      <w:r w:rsidR="004C72C0" w:rsidRPr="00245D26">
        <w:rPr>
          <w:rFonts w:ascii="Times New Roman" w:hAnsi="Times New Roman" w:cs="Times New Roman"/>
          <w:sz w:val="24"/>
          <w:szCs w:val="24"/>
        </w:rPr>
        <w:t xml:space="preserve"> час) </w:t>
      </w:r>
    </w:p>
    <w:p w:rsidR="004C72C0" w:rsidRP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  <w:r w:rsidRPr="00245D26">
        <w:rPr>
          <w:rFonts w:ascii="Times New Roman" w:hAnsi="Times New Roman"/>
          <w:bCs/>
          <w:iCs/>
          <w:sz w:val="24"/>
          <w:szCs w:val="24"/>
        </w:rPr>
        <w:t xml:space="preserve">Научные методы познания </w:t>
      </w:r>
      <w:r w:rsidRPr="00245D26">
        <w:rPr>
          <w:rFonts w:ascii="Times New Roman" w:hAnsi="Times New Roman" w:cs="Times New Roman"/>
          <w:sz w:val="24"/>
          <w:szCs w:val="24"/>
        </w:rPr>
        <w:t>(4 часа</w:t>
      </w:r>
      <w:r w:rsidR="004C72C0" w:rsidRPr="00245D2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72C0" w:rsidRPr="00245D26" w:rsidRDefault="00245D26" w:rsidP="004C72C0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245D26">
        <w:rPr>
          <w:rFonts w:ascii="Times New Roman" w:hAnsi="Times New Roman"/>
          <w:bCs/>
          <w:iCs/>
          <w:sz w:val="24"/>
          <w:szCs w:val="24"/>
        </w:rPr>
        <w:t>Учимся измерять (5 часов)</w:t>
      </w:r>
    </w:p>
    <w:p w:rsidR="00245D26" w:rsidRPr="00245D26" w:rsidRDefault="00245D26" w:rsidP="004C72C0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245D26">
        <w:rPr>
          <w:rFonts w:ascii="Times New Roman" w:hAnsi="Times New Roman"/>
          <w:bCs/>
          <w:iCs/>
          <w:sz w:val="24"/>
          <w:szCs w:val="24"/>
        </w:rPr>
        <w:t>Учимся моделировать, выдвигать гипотезы, наблюдать и объяснять явления    (6 часов)</w:t>
      </w:r>
    </w:p>
    <w:p w:rsidR="00245D26" w:rsidRDefault="00245D26" w:rsidP="004C72C0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245D26">
        <w:rPr>
          <w:rFonts w:ascii="Times New Roman" w:hAnsi="Times New Roman"/>
          <w:bCs/>
          <w:iCs/>
          <w:sz w:val="24"/>
          <w:szCs w:val="24"/>
        </w:rPr>
        <w:t>Учимся устанавливать зависимости (6 часов)</w:t>
      </w:r>
    </w:p>
    <w:p w:rsidR="00245D26" w:rsidRPr="00245D26" w:rsidRDefault="00245D26" w:rsidP="004C72C0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245D26">
        <w:rPr>
          <w:rFonts w:ascii="Times New Roman" w:hAnsi="Times New Roman"/>
          <w:bCs/>
          <w:iCs/>
          <w:sz w:val="24"/>
          <w:szCs w:val="24"/>
        </w:rPr>
        <w:t>Выясняем закономерности (5 часов)</w:t>
      </w:r>
    </w:p>
    <w:p w:rsidR="00245D26" w:rsidRP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  <w:r w:rsidRPr="00245D26">
        <w:rPr>
          <w:rFonts w:ascii="Times New Roman" w:hAnsi="Times New Roman"/>
          <w:bCs/>
          <w:iCs/>
          <w:sz w:val="24"/>
          <w:szCs w:val="24"/>
        </w:rPr>
        <w:t>Занимательные опыты по физике ( 7часов)</w:t>
      </w:r>
    </w:p>
    <w:p w:rsidR="004C72C0" w:rsidRPr="00245D26" w:rsidRDefault="004C72C0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D26" w:rsidRPr="00FB087A" w:rsidRDefault="00245D26" w:rsidP="004C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2C0" w:rsidRDefault="004C72C0" w:rsidP="00F16A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6A6C" w:rsidRPr="00FB087A" w:rsidRDefault="00F16A6C" w:rsidP="004C7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7A">
        <w:rPr>
          <w:rFonts w:ascii="Times New Roman" w:hAnsi="Times New Roman" w:cs="Times New Roman"/>
          <w:b/>
          <w:sz w:val="24"/>
          <w:szCs w:val="24"/>
        </w:rPr>
        <w:t>4. Календарно-тематическое планирование</w:t>
      </w:r>
    </w:p>
    <w:p w:rsidR="004C72C0" w:rsidRPr="00F16A6C" w:rsidRDefault="004C72C0" w:rsidP="004C72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70"/>
        <w:gridCol w:w="4464"/>
        <w:gridCol w:w="1617"/>
        <w:gridCol w:w="2320"/>
      </w:tblGrid>
      <w:tr w:rsidR="004C72C0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0" w:rsidRDefault="004C7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C72C0" w:rsidRDefault="004C72C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0" w:rsidRDefault="004C72C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0" w:rsidRDefault="004C72C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0" w:rsidRDefault="004C72C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A88">
              <w:rPr>
                <w:rFonts w:ascii="Times New Roman" w:hAnsi="Times New Roman"/>
                <w:sz w:val="24"/>
                <w:szCs w:val="24"/>
              </w:rPr>
              <w:t>Что изучает физика. Методы научного и теоретического познания.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Физические величины и их измерение. Измерительные приборы.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цены деления различных измерительных приборов».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A88">
              <w:rPr>
                <w:rFonts w:ascii="Times New Roman" w:hAnsi="Times New Roman"/>
                <w:sz w:val="24"/>
                <w:szCs w:val="24"/>
              </w:rPr>
              <w:t>Что изучает физика. Методы научного и теоретического познания.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Измерительные приборы и использование их в жизни человека.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масштабной линейки».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кубического сантиметра».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 xml:space="preserve">18.10 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и градуирование мензурки».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Точность измерений. Абсолютная и относительная погрешность.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тела правильной формы».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«Измерение объёма твёрдого тела неправильной формы».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вместимости сосудов различной ёмкости».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«Измерение толщины тетрадного листа».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вещества. Молекулы.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«Изготовление моделей молекул воды, водорода, кислорода».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Движение молекул. Диффузия.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Взаимодействие молекул. Явление смачивания.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«Выяснение условий протекания диффузии».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времени прохождения диффузии».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Механическое движение и его характеристики. Виды движений.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 xml:space="preserve">Лабораторная работа «Определение </w:t>
            </w:r>
            <w:r w:rsidRPr="00340A88">
              <w:rPr>
                <w:rFonts w:ascii="Times New Roman" w:hAnsi="Times New Roman"/>
                <w:sz w:val="24"/>
                <w:szCs w:val="24"/>
              </w:rPr>
              <w:lastRenderedPageBreak/>
              <w:t>скорости равномерного движения».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средней скорости неравномерного прямолинейного движения».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Масса. Плотность.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предметов домашнего обихода».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«Определение плотности воды, растительного масла, молока».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Сила. Вес тела.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«Обнаружение и измерение веса тела».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Сила трения. Действие на тело нескольких сил.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Лабораторная работа «Изучение силы трения скольжения от рода трущихся поверхностей».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877119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Default="00877119" w:rsidP="0087711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340A88" w:rsidRDefault="00877119" w:rsidP="008771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Терминологическая игра «Путь прокладывает логика».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19" w:rsidRDefault="00877119" w:rsidP="00877119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19" w:rsidRPr="00877119" w:rsidRDefault="00877119" w:rsidP="00877119">
            <w:pPr>
              <w:rPr>
                <w:rFonts w:ascii="Times New Roman" w:hAnsi="Times New Roman"/>
                <w:sz w:val="24"/>
                <w:szCs w:val="24"/>
              </w:rPr>
            </w:pPr>
            <w:r w:rsidRPr="00877119">
              <w:rPr>
                <w:rFonts w:ascii="Times New Roman" w:hAnsi="Times New Roman"/>
                <w:sz w:val="24"/>
                <w:szCs w:val="24"/>
              </w:rPr>
              <w:t>28.03</w:t>
            </w:r>
            <w:bookmarkStart w:id="0" w:name="_GoBack"/>
            <w:bookmarkEnd w:id="0"/>
          </w:p>
        </w:tc>
      </w:tr>
      <w:tr w:rsidR="00245D26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Default="00245D26" w:rsidP="00245D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31 - 33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Pr="00340A88" w:rsidRDefault="00245D26" w:rsidP="002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Весёлые опыты в домашних условиях.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26" w:rsidRDefault="00245D26" w:rsidP="00245D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Default="00877119" w:rsidP="008771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4, 11, 18.04</w:t>
            </w:r>
          </w:p>
        </w:tc>
      </w:tr>
      <w:tr w:rsidR="00245D26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Default="00245D26" w:rsidP="00245D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34 - 35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Pr="00340A88" w:rsidRDefault="00245D26" w:rsidP="002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Защита проектов по выбранным темам.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26" w:rsidRDefault="00245D26" w:rsidP="00245D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Default="00877119" w:rsidP="008771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25.04, 16.05</w:t>
            </w:r>
          </w:p>
        </w:tc>
      </w:tr>
      <w:tr w:rsidR="00245D26" w:rsidTr="00641544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Default="00245D26" w:rsidP="00245D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Pr="00340A88" w:rsidRDefault="00245D26" w:rsidP="002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88">
              <w:rPr>
                <w:rFonts w:ascii="Times New Roman" w:hAnsi="Times New Roman"/>
                <w:sz w:val="24"/>
                <w:szCs w:val="24"/>
              </w:rPr>
              <w:t>Обобщающее занятие «Итоги работы кружка».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26" w:rsidRDefault="00245D26" w:rsidP="00245D26">
            <w:pPr>
              <w:jc w:val="center"/>
            </w:pPr>
            <w:r w:rsidRPr="00530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26" w:rsidRDefault="00877119" w:rsidP="008771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</w:tr>
    </w:tbl>
    <w:p w:rsidR="004C72C0" w:rsidRDefault="004C72C0" w:rsidP="004C72C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72C0" w:rsidRDefault="004C72C0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2C0" w:rsidRDefault="004C72C0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Default="00F16A6C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87A" w:rsidRDefault="00FB087A" w:rsidP="004C7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A6C" w:rsidRPr="00FB087A" w:rsidRDefault="00F16A6C" w:rsidP="004C7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7A">
        <w:rPr>
          <w:rFonts w:ascii="Times New Roman" w:hAnsi="Times New Roman" w:cs="Times New Roman"/>
          <w:b/>
          <w:sz w:val="24"/>
          <w:szCs w:val="24"/>
        </w:rPr>
        <w:lastRenderedPageBreak/>
        <w:t>5. Методическое обеспечение</w:t>
      </w:r>
    </w:p>
    <w:p w:rsidR="00C94358" w:rsidRDefault="00C94358" w:rsidP="00C94358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Дидактические карточки по </w:t>
      </w:r>
      <w:r w:rsidR="00B9129D">
        <w:rPr>
          <w:rFonts w:ascii="Times New Roman" w:hAnsi="Times New Roman"/>
          <w:sz w:val="24"/>
          <w:szCs w:val="24"/>
        </w:rPr>
        <w:t>физике</w:t>
      </w:r>
    </w:p>
    <w:p w:rsidR="00C94358" w:rsidRDefault="00B9129D" w:rsidP="00C94358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</w:t>
      </w:r>
    </w:p>
    <w:p w:rsidR="00B9129D" w:rsidRDefault="00B9129D" w:rsidP="00C94358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лаборатория</w:t>
      </w:r>
    </w:p>
    <w:p w:rsidR="00B9129D" w:rsidRDefault="00B9129D" w:rsidP="00C94358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:rsidR="00B9129D" w:rsidRDefault="00B9129D" w:rsidP="00C94358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 или смарт доска</w:t>
      </w:r>
    </w:p>
    <w:p w:rsidR="00B9129D" w:rsidRDefault="00B9129D" w:rsidP="00C94358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4C72C0" w:rsidRPr="00C94358" w:rsidRDefault="004C72C0" w:rsidP="004C7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2C0" w:rsidRDefault="004C72C0" w:rsidP="004C7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835" w:rsidRDefault="002E6835" w:rsidP="002E6835">
      <w:pPr>
        <w:jc w:val="both"/>
        <w:rPr>
          <w:rFonts w:ascii="Times New Roman" w:hAnsi="Times New Roman"/>
          <w:sz w:val="24"/>
          <w:szCs w:val="24"/>
        </w:rPr>
      </w:pPr>
    </w:p>
    <w:p w:rsidR="00FB087A" w:rsidRDefault="00FB087A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B9129D" w:rsidRDefault="00B9129D" w:rsidP="002E6835">
      <w:pPr>
        <w:jc w:val="both"/>
        <w:rPr>
          <w:rFonts w:ascii="Times New Roman" w:hAnsi="Times New Roman"/>
          <w:sz w:val="24"/>
          <w:szCs w:val="24"/>
        </w:rPr>
      </w:pPr>
    </w:p>
    <w:p w:rsidR="002E6835" w:rsidRDefault="00FB087A" w:rsidP="00360D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360D8C">
        <w:rPr>
          <w:rFonts w:ascii="Times New Roman" w:hAnsi="Times New Roman"/>
          <w:b/>
          <w:sz w:val="24"/>
          <w:szCs w:val="24"/>
        </w:rPr>
        <w:t xml:space="preserve">Список </w:t>
      </w:r>
      <w:r w:rsidR="006B2E15">
        <w:rPr>
          <w:rFonts w:ascii="Times New Roman" w:hAnsi="Times New Roman"/>
          <w:b/>
          <w:sz w:val="24"/>
          <w:szCs w:val="24"/>
        </w:rPr>
        <w:t xml:space="preserve">используемой </w:t>
      </w:r>
      <w:r w:rsidR="00360D8C">
        <w:rPr>
          <w:rFonts w:ascii="Times New Roman" w:hAnsi="Times New Roman"/>
          <w:b/>
          <w:sz w:val="24"/>
          <w:szCs w:val="24"/>
        </w:rPr>
        <w:t>литературы</w:t>
      </w:r>
    </w:p>
    <w:p w:rsidR="006B2E15" w:rsidRDefault="006B2E15" w:rsidP="00360D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 педагогов</w:t>
      </w:r>
    </w:p>
    <w:p w:rsidR="006B2E15" w:rsidRPr="006B2E15" w:rsidRDefault="006B2E15" w:rsidP="006B2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45D26" w:rsidRPr="0047565D" w:rsidRDefault="006B2E15" w:rsidP="0024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45D26" w:rsidRPr="0047565D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="00245D26" w:rsidRPr="0047565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="00245D26" w:rsidRPr="0047565D">
        <w:rPr>
          <w:rFonts w:ascii="Times New Roman" w:eastAsia="Times New Roman" w:hAnsi="Times New Roman" w:cs="Times New Roman"/>
          <w:color w:val="181818"/>
          <w:sz w:val="24"/>
          <w:szCs w:val="24"/>
        </w:rPr>
        <w:t>Ликум, А. Все обо всем. Популярная энциклопедия для детей [Текст] /А. Ликум.- М.: Компания «Ключ  С»</w:t>
      </w:r>
    </w:p>
    <w:p w:rsidR="00245D26" w:rsidRDefault="00245D26" w:rsidP="00245D2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E15" w:rsidRDefault="006B2E15" w:rsidP="00245D2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учащихся</w:t>
      </w:r>
    </w:p>
    <w:p w:rsidR="006B2E15" w:rsidRPr="006B2E15" w:rsidRDefault="006B2E15" w:rsidP="006B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2E15" w:rsidRPr="006B2E15" w:rsidRDefault="00DF7600" w:rsidP="006B2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1.</w:t>
      </w:r>
      <w:r w:rsidR="006B2E15" w:rsidRP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>Мой</w:t>
      </w:r>
      <w:r w:rsid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B2E15" w:rsidRP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>тренажер.</w:t>
      </w:r>
      <w:r w:rsid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B2E15" w:rsidRP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>Пособие</w:t>
      </w:r>
      <w:r w:rsid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B2E15" w:rsidRP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>для</w:t>
      </w:r>
      <w:r w:rsid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B2E15" w:rsidRP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>учащихся</w:t>
      </w:r>
      <w:r w:rsid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B2E15" w:rsidRPr="006B2E15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общеобразовательных учреждений. (Полярная звезда)</w:t>
      </w:r>
    </w:p>
    <w:p w:rsidR="006B2E15" w:rsidRPr="006B2E15" w:rsidRDefault="006B2E15" w:rsidP="00360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родителей</w:t>
      </w:r>
    </w:p>
    <w:p w:rsidR="00DF7600" w:rsidRPr="00DF7600" w:rsidRDefault="00B9129D" w:rsidP="00CB5DA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F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7600" w:rsidRPr="00DF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 Перельман. Занимательные науки</w:t>
      </w:r>
    </w:p>
    <w:p w:rsidR="00DF7600" w:rsidRPr="00DF7600" w:rsidRDefault="00B9129D" w:rsidP="00CB5DA2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F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7600" w:rsidRPr="00DF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Планета Земля</w:t>
      </w:r>
      <w:r w:rsidR="00DF7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Энциклопедия</w:t>
      </w:r>
    </w:p>
    <w:p w:rsidR="00B25A60" w:rsidRDefault="00B25A60" w:rsidP="00B25A60">
      <w:pPr>
        <w:jc w:val="center"/>
        <w:rPr>
          <w:rFonts w:ascii="Times New Roman" w:hAnsi="Times New Roman"/>
          <w:sz w:val="28"/>
          <w:szCs w:val="28"/>
        </w:rPr>
      </w:pPr>
    </w:p>
    <w:p w:rsidR="004622EF" w:rsidRPr="004622EF" w:rsidRDefault="004622EF" w:rsidP="004622EF">
      <w:pPr>
        <w:rPr>
          <w:rFonts w:ascii="Times New Roman" w:hAnsi="Times New Roman"/>
          <w:sz w:val="28"/>
          <w:szCs w:val="28"/>
        </w:rPr>
      </w:pPr>
    </w:p>
    <w:p w:rsidR="00DF7600" w:rsidRPr="004622EF" w:rsidRDefault="00DF7600" w:rsidP="00B25A60">
      <w:pPr>
        <w:jc w:val="center"/>
        <w:rPr>
          <w:rFonts w:ascii="Times New Roman" w:hAnsi="Times New Roman"/>
          <w:sz w:val="28"/>
          <w:szCs w:val="28"/>
        </w:rPr>
      </w:pPr>
    </w:p>
    <w:p w:rsidR="00DF7600" w:rsidRPr="004622EF" w:rsidRDefault="00DF7600" w:rsidP="00DF7600">
      <w:pPr>
        <w:rPr>
          <w:rFonts w:ascii="Times New Roman" w:hAnsi="Times New Roman"/>
          <w:b/>
          <w:sz w:val="28"/>
          <w:szCs w:val="28"/>
        </w:rPr>
      </w:pPr>
    </w:p>
    <w:p w:rsidR="00F42FCE" w:rsidRDefault="00F42FCE"/>
    <w:p w:rsidR="00BE6CBB" w:rsidRDefault="00BE6CBB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9129D" w:rsidRDefault="00B9129D"/>
    <w:p w:rsidR="00BE6CBB" w:rsidRDefault="00BE6CBB" w:rsidP="00BE6CB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1254"/>
        <w:gridCol w:w="1664"/>
        <w:gridCol w:w="1903"/>
        <w:gridCol w:w="2270"/>
        <w:gridCol w:w="1664"/>
      </w:tblGrid>
      <w:tr w:rsidR="00BE6CBB" w:rsidTr="00BE6C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BE6CBB" w:rsidTr="00BE6CBB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CBB" w:rsidTr="00BE6CBB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CBB" w:rsidTr="00BE6CBB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CBB" w:rsidTr="00BE6CBB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CBB" w:rsidTr="00BE6CBB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CBB" w:rsidTr="00BE6CBB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CBB" w:rsidRDefault="00BE6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153670</wp:posOffset>
                </wp:positionV>
                <wp:extent cx="2619375" cy="18478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C76" w:rsidRDefault="00402C76" w:rsidP="00BE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402C76" w:rsidRDefault="00402C76" w:rsidP="00BE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 ЕМЦ</w:t>
                            </w:r>
                          </w:p>
                          <w:p w:rsidR="00402C76" w:rsidRDefault="00402C76" w:rsidP="00BE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МБОУ НКСОШ </w:t>
                            </w:r>
                          </w:p>
                          <w:p w:rsidR="00402C76" w:rsidRDefault="00402C76" w:rsidP="00BE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30.08.2023 г.</w:t>
                            </w:r>
                          </w:p>
                          <w:p w:rsidR="00402C76" w:rsidRDefault="00402C76" w:rsidP="00BE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 / Михайлова В.С./                               </w:t>
                            </w:r>
                          </w:p>
                          <w:p w:rsidR="00402C76" w:rsidRDefault="00402C76" w:rsidP="00BE6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5.2pt;margin-top:12.1pt;width:206.2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">
                <v:textbox>
                  <w:txbxContent>
                    <w:p w:rsidR="00402C76" w:rsidRDefault="00402C76" w:rsidP="00BE6C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402C76" w:rsidRDefault="00402C76" w:rsidP="00BE6C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 ЕМЦ</w:t>
                      </w:r>
                    </w:p>
                    <w:p w:rsidR="00402C76" w:rsidRDefault="00402C76" w:rsidP="00BE6C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МБОУ НКСОШ </w:t>
                      </w:r>
                    </w:p>
                    <w:p w:rsidR="00402C76" w:rsidRDefault="00402C76" w:rsidP="00BE6C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30.08.2023 г.</w:t>
                      </w:r>
                    </w:p>
                    <w:p w:rsidR="00402C76" w:rsidRDefault="00402C76" w:rsidP="00BE6C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 / Михайлова В.С./                               </w:t>
                      </w:r>
                    </w:p>
                    <w:p w:rsidR="00402C76" w:rsidRDefault="00402C76" w:rsidP="00BE6CB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153670</wp:posOffset>
                </wp:positionV>
                <wp:extent cx="2914650" cy="18478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C76" w:rsidRDefault="00402C76" w:rsidP="00BE6CB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402C76" w:rsidRDefault="00402C76" w:rsidP="00BE6CB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:rsidR="00402C76" w:rsidRDefault="00402C76" w:rsidP="00BE6CB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учебной работе</w:t>
                            </w:r>
                          </w:p>
                          <w:p w:rsidR="00402C76" w:rsidRDefault="00402C76" w:rsidP="00BE6CB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31.08.2023 г.</w:t>
                            </w:r>
                          </w:p>
                          <w:p w:rsidR="00402C76" w:rsidRDefault="00402C76" w:rsidP="00BE6CB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 /Сухорукова Е.В. /   </w:t>
                            </w:r>
                          </w:p>
                          <w:p w:rsidR="00402C76" w:rsidRDefault="00402C76" w:rsidP="00BE6CB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46.2pt;margin-top:12.1pt;width:229.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">
                <v:textbox>
                  <w:txbxContent>
                    <w:p w:rsidR="00402C76" w:rsidRDefault="00402C76" w:rsidP="00BE6CB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402C76" w:rsidRDefault="00402C76" w:rsidP="00BE6CB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:rsidR="00402C76" w:rsidRDefault="00402C76" w:rsidP="00BE6CB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учебной работе</w:t>
                      </w:r>
                    </w:p>
                    <w:p w:rsidR="00402C76" w:rsidRDefault="00402C76" w:rsidP="00BE6CB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31.08.2023 г.</w:t>
                      </w:r>
                    </w:p>
                    <w:p w:rsidR="00402C76" w:rsidRDefault="00402C76" w:rsidP="00BE6CBB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 /Сухорукова Е.В. /   </w:t>
                      </w:r>
                    </w:p>
                    <w:p w:rsidR="00402C76" w:rsidRDefault="00402C76" w:rsidP="00BE6CB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CBB" w:rsidRDefault="00BE6CBB" w:rsidP="00BE6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CBB" w:rsidRPr="004622EF" w:rsidRDefault="00BE6CBB"/>
    <w:sectPr w:rsidR="00BE6CBB" w:rsidRPr="0046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>
    <w:nsid w:val="03B2728C"/>
    <w:multiLevelType w:val="multilevel"/>
    <w:tmpl w:val="66A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94646"/>
    <w:multiLevelType w:val="multilevel"/>
    <w:tmpl w:val="7ED4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C3EDB"/>
    <w:multiLevelType w:val="hybridMultilevel"/>
    <w:tmpl w:val="5178E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A7CFD"/>
    <w:multiLevelType w:val="multilevel"/>
    <w:tmpl w:val="975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B15FA"/>
    <w:multiLevelType w:val="hybridMultilevel"/>
    <w:tmpl w:val="7916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84BFE"/>
    <w:multiLevelType w:val="hybridMultilevel"/>
    <w:tmpl w:val="0BA4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6175A"/>
    <w:multiLevelType w:val="hybridMultilevel"/>
    <w:tmpl w:val="2C62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07B70"/>
    <w:multiLevelType w:val="hybridMultilevel"/>
    <w:tmpl w:val="BA88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DE"/>
    <w:rsid w:val="00083F3A"/>
    <w:rsid w:val="0013432C"/>
    <w:rsid w:val="00223A90"/>
    <w:rsid w:val="00245D26"/>
    <w:rsid w:val="002E6835"/>
    <w:rsid w:val="00360D8C"/>
    <w:rsid w:val="00402C76"/>
    <w:rsid w:val="004622EF"/>
    <w:rsid w:val="00465E13"/>
    <w:rsid w:val="004C72C0"/>
    <w:rsid w:val="00526A2F"/>
    <w:rsid w:val="00526ADE"/>
    <w:rsid w:val="005661D3"/>
    <w:rsid w:val="005A5904"/>
    <w:rsid w:val="00641544"/>
    <w:rsid w:val="006B2E15"/>
    <w:rsid w:val="00877119"/>
    <w:rsid w:val="009D7876"/>
    <w:rsid w:val="00A652CE"/>
    <w:rsid w:val="00A80A6D"/>
    <w:rsid w:val="00B05D9E"/>
    <w:rsid w:val="00B25A60"/>
    <w:rsid w:val="00B9129D"/>
    <w:rsid w:val="00BA348E"/>
    <w:rsid w:val="00BE3EBA"/>
    <w:rsid w:val="00BE6CBB"/>
    <w:rsid w:val="00C94358"/>
    <w:rsid w:val="00CB5DA2"/>
    <w:rsid w:val="00DF7600"/>
    <w:rsid w:val="00E25374"/>
    <w:rsid w:val="00E62B6D"/>
    <w:rsid w:val="00EE7E19"/>
    <w:rsid w:val="00F16A6C"/>
    <w:rsid w:val="00F42FCE"/>
    <w:rsid w:val="00F740F6"/>
    <w:rsid w:val="00F84103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BD7F3-4A12-4383-8517-F44D3C7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5A60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25A60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740F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CB5DA2"/>
    <w:pPr>
      <w:spacing w:after="120"/>
      <w:ind w:left="283"/>
    </w:pPr>
    <w:rPr>
      <w:rFonts w:eastAsiaTheme="minorHAns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5DA2"/>
  </w:style>
  <w:style w:type="character" w:customStyle="1" w:styleId="Zag11">
    <w:name w:val="Zag_11"/>
    <w:rsid w:val="00CB5DA2"/>
  </w:style>
  <w:style w:type="paragraph" w:styleId="a8">
    <w:name w:val="Balloon Text"/>
    <w:basedOn w:val="a"/>
    <w:link w:val="a9"/>
    <w:uiPriority w:val="99"/>
    <w:semiHidden/>
    <w:unhideWhenUsed/>
    <w:rsid w:val="00BE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EBA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C72C0"/>
    <w:pPr>
      <w:spacing w:after="0" w:line="240" w:lineRule="auto"/>
    </w:pPr>
    <w:rPr>
      <w:rFonts w:eastAsia="Arial Unicode M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622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9D787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D78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EBB9-ED83-40A9-83C0-84517194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Ольга</cp:lastModifiedBy>
  <cp:revision>14</cp:revision>
  <dcterms:created xsi:type="dcterms:W3CDTF">2023-10-09T07:16:00Z</dcterms:created>
  <dcterms:modified xsi:type="dcterms:W3CDTF">2024-10-08T19:01:00Z</dcterms:modified>
</cp:coreProperties>
</file>